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  <w:t>政府网站第三季度普查情况表</w:t>
      </w:r>
    </w:p>
    <w:p>
      <w:pPr>
        <w:spacing w:line="590" w:lineRule="exact"/>
        <w:jc w:val="left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 xml:space="preserve"> </w:t>
      </w:r>
    </w:p>
    <w:p>
      <w:pPr>
        <w:spacing w:line="590" w:lineRule="exact"/>
        <w:jc w:val="left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填报单位：广西壮族自治区公安厅          公开网址：http://gat.gxzf.gov.cn            采样时间：2019年9月5日</w:t>
      </w:r>
    </w:p>
    <w:tbl>
      <w:tblPr>
        <w:tblStyle w:val="3"/>
        <w:tblW w:w="13168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05"/>
        <w:gridCol w:w="1690"/>
        <w:gridCol w:w="2052"/>
        <w:gridCol w:w="1175"/>
        <w:gridCol w:w="2715"/>
        <w:gridCol w:w="1222"/>
        <w:gridCol w:w="960"/>
        <w:gridCol w:w="1545"/>
        <w:gridCol w:w="1004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3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网站标识码</w:t>
            </w:r>
          </w:p>
        </w:tc>
        <w:tc>
          <w:tcPr>
            <w:tcW w:w="2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网站名称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门户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首页网址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监测评分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（分）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结果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突出问题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4500000033</w:t>
            </w:r>
          </w:p>
        </w:tc>
        <w:tc>
          <w:tcPr>
            <w:tcW w:w="2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广西壮族自治区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公安厅网站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非门户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http://gat.gxzf.gov.cn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94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3个外部链接无法打开，扫黑除恶专栏未更新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审核人： 陈波                            填表人：梁祖桂                               联系电话：0771-2893032</w:t>
      </w:r>
    </w:p>
    <w:p>
      <w:pPr>
        <w:adjustRightInd w:val="0"/>
        <w:snapToGrid w:val="0"/>
        <w:spacing w:line="340" w:lineRule="exact"/>
        <w:ind w:firstLine="480" w:firstLineChars="200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 xml:space="preserve"> </w:t>
      </w:r>
    </w:p>
    <w:p>
      <w:pPr>
        <w:spacing w:line="400" w:lineRule="exact"/>
        <w:rPr>
          <w:rFonts w:hint="eastAsia" w:ascii="仿宋_GB2312" w:eastAsia="仿宋_GB2312" w:cs="仿宋_GB2312"/>
          <w:color w:val="00000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注：严格按照《政府网站监测评分表》对本地区、本部门网站进行监测、评分。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64794"/>
    <w:rsid w:val="09E6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2019-09-09T01:09:00Z</dcterms:created>
  <dc:creator>Administrator</dc:creator>
  <cp:lastModifiedBy>Administrator</cp:lastModifiedBy>
  <dcterms:modified xsi:type="dcterms:W3CDTF">2019-09-09T01:10:15Z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